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5E9A" w:rsidRPr="00C55E9A" w:rsidRDefault="00C55E9A" w:rsidP="00C55E9A">
      <w:pPr>
        <w:suppressAutoHyphens/>
      </w:pPr>
      <w:r>
        <w:t xml:space="preserve">                                                                                                                 </w:t>
      </w:r>
      <w:r w:rsidR="00EB24CD">
        <w:t xml:space="preserve"> </w:t>
      </w:r>
      <w:r w:rsidRPr="00C55E9A">
        <w:t>Приложение № 3</w:t>
      </w:r>
      <w:r w:rsidR="002B6E70">
        <w:t>.</w:t>
      </w:r>
      <w:r>
        <w:t>1</w:t>
      </w:r>
    </w:p>
    <w:p w:rsidR="00C55E9A" w:rsidRPr="00C55E9A" w:rsidRDefault="00C55E9A" w:rsidP="00C55E9A">
      <w:pPr>
        <w:suppressAutoHyphens/>
        <w:ind w:left="6804"/>
        <w:jc w:val="center"/>
      </w:pPr>
      <w:proofErr w:type="gramStart"/>
      <w:r w:rsidRPr="00C55E9A">
        <w:t>к</w:t>
      </w:r>
      <w:proofErr w:type="gramEnd"/>
      <w:r w:rsidRPr="00C55E9A">
        <w:t xml:space="preserve"> техническому заданию</w:t>
      </w:r>
    </w:p>
    <w:p w:rsidR="00C55E9A" w:rsidRDefault="00C55E9A" w:rsidP="007D4076">
      <w:pPr>
        <w:suppressAutoHyphens/>
        <w:jc w:val="center"/>
        <w:rPr>
          <w:b/>
        </w:rPr>
      </w:pPr>
    </w:p>
    <w:p w:rsidR="007D4076" w:rsidRDefault="00C55E9A" w:rsidP="007D4076">
      <w:pPr>
        <w:suppressAutoHyphens/>
        <w:jc w:val="center"/>
        <w:rPr>
          <w:b/>
        </w:rPr>
      </w:pPr>
      <w:r>
        <w:rPr>
          <w:b/>
        </w:rPr>
        <w:t xml:space="preserve">ИНДИВИДУАЛЬНОЕ </w:t>
      </w:r>
      <w:r w:rsidR="007D4076">
        <w:rPr>
          <w:b/>
        </w:rPr>
        <w:t>ТЕХНИЧЕСКОЕ ЗАДАНИЕ</w:t>
      </w:r>
    </w:p>
    <w:p w:rsidR="007D4076" w:rsidRDefault="007D4076" w:rsidP="007D4076">
      <w:pPr>
        <w:suppressAutoHyphens/>
        <w:jc w:val="center"/>
      </w:pPr>
      <w:proofErr w:type="gramStart"/>
      <w:r>
        <w:t>на</w:t>
      </w:r>
      <w:proofErr w:type="gramEnd"/>
      <w:r>
        <w:t xml:space="preserve"> оказание услуг по</w:t>
      </w:r>
    </w:p>
    <w:p w:rsidR="007D4076" w:rsidRDefault="007D4076" w:rsidP="007D4076">
      <w:pPr>
        <w:autoSpaceDE w:val="0"/>
        <w:autoSpaceDN w:val="0"/>
        <w:adjustRightInd w:val="0"/>
        <w:jc w:val="center"/>
      </w:pPr>
      <w:proofErr w:type="gramStart"/>
      <w:r w:rsidRPr="0054657D">
        <w:t>по</w:t>
      </w:r>
      <w:proofErr w:type="gramEnd"/>
      <w:r w:rsidRPr="0054657D">
        <w:t xml:space="preserve"> вибродиагностике подшипников вращающихся механизмов энергоблоков </w:t>
      </w:r>
      <w:r>
        <w:t xml:space="preserve"> ст. №1,2</w:t>
      </w:r>
    </w:p>
    <w:p w:rsidR="007D4076" w:rsidRPr="007D4076" w:rsidRDefault="007D4076" w:rsidP="007D4076">
      <w:pPr>
        <w:suppressAutoHyphens/>
        <w:jc w:val="center"/>
        <w:rPr>
          <w:b/>
        </w:rPr>
      </w:pPr>
      <w:r w:rsidRPr="00862DC4">
        <w:t xml:space="preserve"> </w:t>
      </w:r>
      <w:r w:rsidR="003C1156">
        <w:t>Правобережн</w:t>
      </w:r>
      <w:r w:rsidR="00963DCF">
        <w:t>ая</w:t>
      </w:r>
      <w:r w:rsidR="003C1156">
        <w:t xml:space="preserve"> ТЭЦ</w:t>
      </w:r>
      <w:r>
        <w:t xml:space="preserve"> филиала «Невский» ОАО «ТГК-1» </w:t>
      </w:r>
    </w:p>
    <w:p w:rsidR="007D4076" w:rsidRDefault="007D4076" w:rsidP="007D4076">
      <w:pPr>
        <w:suppressAutoHyphens/>
        <w:jc w:val="both"/>
      </w:pPr>
    </w:p>
    <w:p w:rsidR="007D4076" w:rsidRDefault="007B02B0" w:rsidP="007D4076">
      <w:pPr>
        <w:suppressAutoHyphens/>
        <w:jc w:val="both"/>
      </w:pPr>
      <w:r>
        <w:t>Номер ГКПЗ - 1105/6.47</w:t>
      </w:r>
      <w:r w:rsidR="007D4076">
        <w:t>-810</w:t>
      </w:r>
    </w:p>
    <w:p w:rsidR="007D4076" w:rsidRDefault="00992B4E" w:rsidP="007D4076">
      <w:pPr>
        <w:suppressAutoHyphens/>
        <w:jc w:val="both"/>
      </w:pPr>
      <w:r>
        <w:t>Номер титульного списка – 3.1.1</w:t>
      </w:r>
      <w:r w:rsidR="007D4076">
        <w:t>.</w:t>
      </w:r>
    </w:p>
    <w:p w:rsidR="007D4076" w:rsidRDefault="007D4076" w:rsidP="007D4076">
      <w:pPr>
        <w:suppressAutoHyphens/>
        <w:jc w:val="both"/>
        <w:rPr>
          <w:b/>
        </w:rPr>
      </w:pPr>
      <w:r>
        <w:rPr>
          <w:b/>
          <w:lang w:val="en-US"/>
        </w:rPr>
        <w:t>I</w:t>
      </w:r>
      <w:r>
        <w:rPr>
          <w:b/>
        </w:rPr>
        <w:t>. Общие требования.</w:t>
      </w:r>
    </w:p>
    <w:p w:rsidR="007D4076" w:rsidRDefault="007D4076" w:rsidP="007D4076">
      <w:pPr>
        <w:rPr>
          <w:b/>
        </w:rPr>
      </w:pPr>
      <w:r>
        <w:rPr>
          <w:b/>
        </w:rPr>
        <w:t xml:space="preserve">1.1. Требования к месту выполнения работ: </w:t>
      </w:r>
    </w:p>
    <w:p w:rsidR="007D4076" w:rsidRDefault="007D4076" w:rsidP="007D4076">
      <w:pPr>
        <w:suppressAutoHyphens/>
        <w:jc w:val="both"/>
      </w:pPr>
      <w:r>
        <w:t xml:space="preserve">Санкт-Петербург, Октябрьская набережная, дом 108, </w:t>
      </w:r>
      <w:r w:rsidR="003C1156">
        <w:t>Правобережн</w:t>
      </w:r>
      <w:r w:rsidR="00963DCF">
        <w:t>ая</w:t>
      </w:r>
      <w:r w:rsidR="003C1156">
        <w:t xml:space="preserve"> ТЭЦ</w:t>
      </w:r>
      <w:r>
        <w:t xml:space="preserve"> филиала «Невский» ОАО «ТГК-1»</w:t>
      </w:r>
    </w:p>
    <w:p w:rsidR="007D4076" w:rsidRDefault="007D4076" w:rsidP="007D4076">
      <w:pPr>
        <w:suppressAutoHyphens/>
      </w:pPr>
      <w:r>
        <w:t>Ответственные за составление технического задания:</w:t>
      </w:r>
    </w:p>
    <w:p w:rsidR="007D4076" w:rsidRDefault="007D4076" w:rsidP="007D4076">
      <w:pPr>
        <w:suppressAutoHyphens/>
      </w:pPr>
      <w:r>
        <w:t>Начальник ПТО: Никитин Олег Сергеевич, рабочий тел. 901-44-65</w:t>
      </w:r>
    </w:p>
    <w:p w:rsidR="007D4076" w:rsidRDefault="007D4076" w:rsidP="007D4076">
      <w:r>
        <w:t>Начальник КТЦ-2: Мишин Александр Алексеевич, тел. 901-44-80</w:t>
      </w:r>
    </w:p>
    <w:p w:rsidR="007D4076" w:rsidRDefault="007D4076" w:rsidP="007D4076">
      <w:pPr>
        <w:suppressAutoHyphens/>
        <w:rPr>
          <w:b/>
        </w:rPr>
      </w:pPr>
      <w:r>
        <w:rPr>
          <w:b/>
        </w:rPr>
        <w:t>1.2. Период оказания услуг:</w:t>
      </w:r>
    </w:p>
    <w:p w:rsidR="007D4076" w:rsidRDefault="007D4076" w:rsidP="007D4076">
      <w:pPr>
        <w:suppressAutoHyphens/>
      </w:pPr>
      <w:r>
        <w:t xml:space="preserve">Начало                 </w:t>
      </w:r>
      <w:r w:rsidR="002C0D66">
        <w:rPr>
          <w:u w:val="single"/>
        </w:rPr>
        <w:t>01  июля</w:t>
      </w:r>
      <w:r>
        <w:rPr>
          <w:u w:val="single"/>
        </w:rPr>
        <w:t xml:space="preserve">  __</w:t>
      </w:r>
      <w:r w:rsidR="002C0D66">
        <w:rPr>
          <w:u w:val="single"/>
        </w:rPr>
        <w:t>__</w:t>
      </w:r>
      <w:r>
        <w:rPr>
          <w:u w:val="single"/>
        </w:rPr>
        <w:t>2014 г.</w:t>
      </w:r>
      <w:r>
        <w:t xml:space="preserve"> </w:t>
      </w:r>
    </w:p>
    <w:p w:rsidR="007D4076" w:rsidRDefault="007D4076" w:rsidP="007D4076">
      <w:pPr>
        <w:suppressAutoHyphens/>
      </w:pPr>
      <w:r>
        <w:t xml:space="preserve">Окончание          </w:t>
      </w:r>
      <w:r w:rsidR="002C0D66">
        <w:rPr>
          <w:u w:val="single"/>
        </w:rPr>
        <w:t>30   сентября</w:t>
      </w:r>
      <w:proofErr w:type="gramStart"/>
      <w:r>
        <w:rPr>
          <w:u w:val="single"/>
        </w:rPr>
        <w:t>_  2014</w:t>
      </w:r>
      <w:proofErr w:type="gramEnd"/>
      <w:r>
        <w:rPr>
          <w:u w:val="single"/>
        </w:rPr>
        <w:t xml:space="preserve"> г.</w:t>
      </w:r>
    </w:p>
    <w:p w:rsidR="007D4076" w:rsidRDefault="007D4076" w:rsidP="007D4076">
      <w:pPr>
        <w:spacing w:after="200"/>
        <w:contextualSpacing/>
        <w:jc w:val="both"/>
        <w:rPr>
          <w:rFonts w:eastAsia="Calibri"/>
          <w:b/>
        </w:rPr>
      </w:pPr>
      <w:r>
        <w:rPr>
          <w:rFonts w:eastAsia="Calibri"/>
          <w:b/>
        </w:rPr>
        <w:t>1.3.  Стоимость услуги – 305 тыс. руб. без учета НДС,</w:t>
      </w:r>
    </w:p>
    <w:p w:rsidR="007D4076" w:rsidRDefault="007D4076" w:rsidP="007D4076">
      <w:pPr>
        <w:spacing w:after="200"/>
        <w:contextualSpacing/>
        <w:jc w:val="both"/>
        <w:rPr>
          <w:rFonts w:eastAsia="Calibri"/>
          <w:b/>
        </w:rPr>
      </w:pPr>
      <w:proofErr w:type="gramStart"/>
      <w:r>
        <w:rPr>
          <w:rFonts w:eastAsia="Calibri"/>
          <w:b/>
        </w:rPr>
        <w:t>в</w:t>
      </w:r>
      <w:proofErr w:type="gramEnd"/>
      <w:r>
        <w:rPr>
          <w:rFonts w:eastAsia="Calibri"/>
          <w:b/>
        </w:rPr>
        <w:t xml:space="preserve"> том числе: </w:t>
      </w:r>
    </w:p>
    <w:p w:rsidR="007D4076" w:rsidRDefault="007D4076" w:rsidP="007D4076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1-й квартал - _____</w:t>
      </w:r>
      <w:r>
        <w:rPr>
          <w:rFonts w:eastAsia="Calibri"/>
          <w:u w:val="single"/>
        </w:rPr>
        <w:t>0</w:t>
      </w:r>
      <w:r>
        <w:rPr>
          <w:rFonts w:eastAsia="Calibri"/>
        </w:rPr>
        <w:t>_______ тыс. руб. без учета НДС;</w:t>
      </w:r>
    </w:p>
    <w:p w:rsidR="007D4076" w:rsidRDefault="007D4076" w:rsidP="007D4076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2-й квартал - _____</w:t>
      </w:r>
      <w:r>
        <w:rPr>
          <w:rFonts w:eastAsia="Calibri"/>
          <w:u w:val="single"/>
        </w:rPr>
        <w:t>0_</w:t>
      </w:r>
      <w:r>
        <w:rPr>
          <w:rFonts w:eastAsia="Calibri"/>
        </w:rPr>
        <w:t>______ тыс. руб. без учета НДС;</w:t>
      </w:r>
    </w:p>
    <w:p w:rsidR="007D4076" w:rsidRDefault="007D4076" w:rsidP="007D4076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3-й квартал - ____</w:t>
      </w:r>
      <w:r w:rsidRPr="007D4076">
        <w:rPr>
          <w:rFonts w:eastAsia="Calibri"/>
          <w:u w:val="single"/>
        </w:rPr>
        <w:t>305</w:t>
      </w:r>
      <w:r>
        <w:rPr>
          <w:rFonts w:eastAsia="Calibri"/>
          <w:u w:val="single"/>
        </w:rPr>
        <w:t>____</w:t>
      </w:r>
      <w:r>
        <w:rPr>
          <w:rFonts w:eastAsia="Calibri"/>
        </w:rPr>
        <w:t>__ тыс. руб. без учета НДС;</w:t>
      </w:r>
    </w:p>
    <w:p w:rsidR="007D4076" w:rsidRDefault="007D4076" w:rsidP="007D4076">
      <w:pPr>
        <w:spacing w:after="200"/>
        <w:contextualSpacing/>
        <w:jc w:val="both"/>
        <w:rPr>
          <w:rFonts w:eastAsia="Calibri"/>
        </w:rPr>
      </w:pPr>
      <w:r>
        <w:rPr>
          <w:rFonts w:eastAsia="Calibri"/>
        </w:rPr>
        <w:t>4-й квартал - _____</w:t>
      </w:r>
      <w:r>
        <w:rPr>
          <w:rFonts w:eastAsia="Calibri"/>
          <w:u w:val="single"/>
        </w:rPr>
        <w:t>0</w:t>
      </w:r>
      <w:r>
        <w:rPr>
          <w:rFonts w:eastAsia="Calibri"/>
        </w:rPr>
        <w:t>_______ тыс. руб. без учета НДС;</w:t>
      </w:r>
    </w:p>
    <w:p w:rsidR="007D4076" w:rsidRDefault="007D4076" w:rsidP="007D4076">
      <w:pPr>
        <w:spacing w:after="200"/>
        <w:contextualSpacing/>
        <w:jc w:val="both"/>
        <w:rPr>
          <w:rFonts w:eastAsia="Calibri"/>
          <w:b/>
          <w:lang w:eastAsia="en-US"/>
        </w:rPr>
      </w:pPr>
      <w:r w:rsidRPr="007106A0">
        <w:rPr>
          <w:rFonts w:eastAsia="Calibri"/>
          <w:b/>
          <w:lang w:val="en-US" w:eastAsia="en-US"/>
        </w:rPr>
        <w:t>II</w:t>
      </w:r>
      <w:r w:rsidRPr="007106A0">
        <w:rPr>
          <w:rFonts w:eastAsia="Calibri"/>
          <w:b/>
          <w:lang w:eastAsia="en-US"/>
        </w:rPr>
        <w:t>. Описание и основные технические характеристики объекта работ</w:t>
      </w:r>
    </w:p>
    <w:p w:rsidR="005822C1" w:rsidRPr="00CE02F9" w:rsidRDefault="007D4076" w:rsidP="007D4076">
      <w:pPr>
        <w:spacing w:after="200"/>
        <w:contextualSpacing/>
        <w:jc w:val="both"/>
        <w:rPr>
          <w:rFonts w:eastAsia="Calibri"/>
          <w:lang w:eastAsia="en-US"/>
        </w:rPr>
      </w:pPr>
      <w:r w:rsidRPr="00CE02F9">
        <w:rPr>
          <w:rFonts w:eastAsia="Calibri"/>
          <w:lang w:eastAsia="en-US"/>
        </w:rPr>
        <w:t>В состав вращающихся механизмов энергоблока ст. №1 мощностью 180 МВт</w:t>
      </w:r>
      <w:r w:rsidR="001B42CD" w:rsidRPr="00CE02F9">
        <w:rPr>
          <w:rFonts w:eastAsia="Calibri"/>
          <w:lang w:eastAsia="en-US"/>
        </w:rPr>
        <w:t xml:space="preserve"> </w:t>
      </w:r>
      <w:r w:rsidRPr="00CE02F9">
        <w:rPr>
          <w:rFonts w:eastAsia="Calibri"/>
          <w:lang w:eastAsia="en-US"/>
        </w:rPr>
        <w:t>входят: дымососы</w:t>
      </w:r>
      <w:r w:rsidR="001B42CD" w:rsidRPr="00CE02F9">
        <w:rPr>
          <w:rFonts w:eastAsia="Calibri"/>
          <w:lang w:eastAsia="en-US"/>
        </w:rPr>
        <w:t xml:space="preserve"> (ДОД-28,5-11м)</w:t>
      </w:r>
      <w:r w:rsidRPr="00CE02F9">
        <w:rPr>
          <w:rFonts w:eastAsia="Calibri"/>
          <w:lang w:eastAsia="en-US"/>
        </w:rPr>
        <w:t>, дутьевые вентиляторы</w:t>
      </w:r>
      <w:r w:rsidR="001B42CD" w:rsidRPr="00CE02F9">
        <w:rPr>
          <w:rFonts w:eastAsia="Calibri"/>
          <w:lang w:eastAsia="en-US"/>
        </w:rPr>
        <w:t xml:space="preserve"> (ВДН-25х2-1)</w:t>
      </w:r>
      <w:r w:rsidRPr="00CE02F9">
        <w:rPr>
          <w:rFonts w:eastAsia="Calibri"/>
          <w:lang w:eastAsia="en-US"/>
        </w:rPr>
        <w:t>, дымососы рециркуляции дымовых газов</w:t>
      </w:r>
      <w:r w:rsidR="001B42CD" w:rsidRPr="00CE02F9">
        <w:rPr>
          <w:rFonts w:eastAsia="Calibri"/>
          <w:lang w:eastAsia="en-US"/>
        </w:rPr>
        <w:t xml:space="preserve"> (ГД20-500-У)</w:t>
      </w:r>
      <w:r w:rsidRPr="00CE02F9">
        <w:rPr>
          <w:rFonts w:eastAsia="Calibri"/>
          <w:lang w:eastAsia="en-US"/>
        </w:rPr>
        <w:t>, питательные насосы</w:t>
      </w:r>
      <w:r w:rsidR="001B42CD" w:rsidRPr="00CE02F9">
        <w:rPr>
          <w:rFonts w:eastAsia="Calibri"/>
          <w:lang w:eastAsia="en-US"/>
        </w:rPr>
        <w:t xml:space="preserve"> (ПЭ-380-200-3)</w:t>
      </w:r>
      <w:r w:rsidRPr="00CE02F9">
        <w:rPr>
          <w:rFonts w:eastAsia="Calibri"/>
          <w:lang w:eastAsia="en-US"/>
        </w:rPr>
        <w:t>, конденсатные насосы</w:t>
      </w:r>
      <w:r w:rsidR="001B42CD" w:rsidRPr="00CE02F9">
        <w:rPr>
          <w:rFonts w:eastAsia="Calibri"/>
          <w:lang w:eastAsia="en-US"/>
        </w:rPr>
        <w:t xml:space="preserve"> (</w:t>
      </w:r>
      <w:proofErr w:type="spellStart"/>
      <w:r w:rsidR="005D798C" w:rsidRPr="00CE02F9">
        <w:rPr>
          <w:rFonts w:eastAsia="Calibri"/>
          <w:lang w:eastAsia="en-US"/>
        </w:rPr>
        <w:t>Кс</w:t>
      </w:r>
      <w:r w:rsidR="001B42CD" w:rsidRPr="00CE02F9">
        <w:rPr>
          <w:rFonts w:eastAsia="Calibri"/>
          <w:lang w:eastAsia="en-US"/>
        </w:rPr>
        <w:t>В</w:t>
      </w:r>
      <w:proofErr w:type="spellEnd"/>
      <w:r w:rsidR="005822C1" w:rsidRPr="00CE02F9">
        <w:rPr>
          <w:rFonts w:eastAsia="Calibri"/>
          <w:lang w:eastAsia="en-US"/>
        </w:rPr>
        <w:t xml:space="preserve"> 320-160-2</w:t>
      </w:r>
      <w:r w:rsidR="001B42CD" w:rsidRPr="00CE02F9">
        <w:rPr>
          <w:rFonts w:eastAsia="Calibri"/>
          <w:lang w:eastAsia="en-US"/>
        </w:rPr>
        <w:t>)</w:t>
      </w:r>
      <w:r w:rsidRPr="00CE02F9">
        <w:rPr>
          <w:rFonts w:eastAsia="Calibri"/>
          <w:lang w:eastAsia="en-US"/>
        </w:rPr>
        <w:t>, сетевые насосы</w:t>
      </w:r>
      <w:r w:rsidR="005822C1" w:rsidRPr="00CE02F9">
        <w:rPr>
          <w:rFonts w:eastAsia="Calibri"/>
          <w:lang w:eastAsia="en-US"/>
        </w:rPr>
        <w:t xml:space="preserve"> (СЭ-5000-70)</w:t>
      </w:r>
      <w:r w:rsidRPr="00CE02F9">
        <w:rPr>
          <w:rFonts w:eastAsia="Calibri"/>
          <w:lang w:eastAsia="en-US"/>
        </w:rPr>
        <w:t xml:space="preserve"> и циркуляционные насосы</w:t>
      </w:r>
      <w:r w:rsidR="005822C1" w:rsidRPr="00CE02F9">
        <w:rPr>
          <w:rFonts w:eastAsia="Calibri"/>
          <w:lang w:eastAsia="en-US"/>
        </w:rPr>
        <w:t xml:space="preserve"> (Д-12500-24; Д-3200-33)</w:t>
      </w:r>
      <w:r w:rsidRPr="00CE02F9">
        <w:rPr>
          <w:rFonts w:eastAsia="Calibri"/>
          <w:lang w:eastAsia="en-US"/>
        </w:rPr>
        <w:t xml:space="preserve">. </w:t>
      </w:r>
      <w:r w:rsidR="005822C1" w:rsidRPr="00CE02F9">
        <w:rPr>
          <w:rFonts w:eastAsia="Calibri"/>
          <w:lang w:eastAsia="en-US"/>
        </w:rPr>
        <w:t>В состав вращающихся механизмов энергоблока ст. №2 мощностью 450 МВт входят: питательные насосы (</w:t>
      </w:r>
      <w:r w:rsidR="005822C1" w:rsidRPr="00CE02F9">
        <w:rPr>
          <w:rFonts w:eastAsia="Calibri"/>
          <w:lang w:val="en-US" w:eastAsia="en-US"/>
        </w:rPr>
        <w:t>HGC</w:t>
      </w:r>
      <w:r w:rsidR="005822C1" w:rsidRPr="00CE02F9">
        <w:rPr>
          <w:rFonts w:eastAsia="Calibri"/>
          <w:lang w:eastAsia="en-US"/>
        </w:rPr>
        <w:t xml:space="preserve"> 5/6), насосы рециркуляции ВД (</w:t>
      </w:r>
      <w:r w:rsidR="005822C1" w:rsidRPr="00CE02F9">
        <w:rPr>
          <w:rFonts w:eastAsia="Calibri"/>
          <w:lang w:val="en-US" w:eastAsia="en-US"/>
        </w:rPr>
        <w:t>HPH</w:t>
      </w:r>
      <w:r w:rsidR="005822C1" w:rsidRPr="00CE02F9">
        <w:rPr>
          <w:rFonts w:eastAsia="Calibri"/>
          <w:lang w:eastAsia="en-US"/>
        </w:rPr>
        <w:t xml:space="preserve"> 200-316),</w:t>
      </w:r>
      <w:r w:rsidR="005822C1" w:rsidRPr="00CE02F9">
        <w:t xml:space="preserve"> </w:t>
      </w:r>
      <w:r w:rsidR="005822C1" w:rsidRPr="00CE02F9">
        <w:rPr>
          <w:rFonts w:eastAsia="Calibri"/>
          <w:lang w:eastAsia="en-US"/>
        </w:rPr>
        <w:t>конденсатные насосы (</w:t>
      </w:r>
      <w:r w:rsidR="00A37B98" w:rsidRPr="00CE02F9">
        <w:t xml:space="preserve">КсВ320-160-3; </w:t>
      </w:r>
      <w:proofErr w:type="spellStart"/>
      <w:r w:rsidR="005D798C" w:rsidRPr="00CE02F9">
        <w:t>КсВ</w:t>
      </w:r>
      <w:proofErr w:type="spellEnd"/>
      <w:r w:rsidR="005D798C" w:rsidRPr="00CE02F9">
        <w:t xml:space="preserve"> 320-85</w:t>
      </w:r>
      <w:r w:rsidR="005822C1" w:rsidRPr="00CE02F9">
        <w:rPr>
          <w:rFonts w:eastAsia="Calibri"/>
          <w:lang w:eastAsia="en-US"/>
        </w:rPr>
        <w:t>), насосы подачи воды к воздухоохладителям генератора (АД 2000-21-2)</w:t>
      </w:r>
      <w:r w:rsidR="00A37B98" w:rsidRPr="00CE02F9">
        <w:rPr>
          <w:rFonts w:eastAsia="Calibri"/>
          <w:lang w:eastAsia="en-US"/>
        </w:rPr>
        <w:t>, маслонасосы системы регулирования ПТ-23 (НВР-50-36-2).</w:t>
      </w:r>
    </w:p>
    <w:p w:rsidR="007D4076" w:rsidRPr="00F0001C" w:rsidRDefault="007D4076" w:rsidP="007D4076">
      <w:pPr>
        <w:spacing w:after="200"/>
        <w:contextualSpacing/>
        <w:jc w:val="both"/>
        <w:rPr>
          <w:rFonts w:eastAsia="Calibri"/>
          <w:lang w:eastAsia="en-US"/>
        </w:rPr>
      </w:pPr>
      <w:r w:rsidRPr="00F0001C">
        <w:rPr>
          <w:rFonts w:eastAsia="Calibri"/>
          <w:lang w:eastAsia="en-US"/>
        </w:rPr>
        <w:t>Частота вращения роторов механизмов от 1000 об</w:t>
      </w:r>
      <w:r>
        <w:rPr>
          <w:rFonts w:eastAsia="Calibri"/>
          <w:lang w:eastAsia="en-US"/>
        </w:rPr>
        <w:t>/</w:t>
      </w:r>
      <w:r w:rsidRPr="00F0001C">
        <w:rPr>
          <w:rFonts w:eastAsia="Calibri"/>
          <w:lang w:eastAsia="en-US"/>
        </w:rPr>
        <w:t>мин до 3000 об</w:t>
      </w:r>
      <w:r>
        <w:rPr>
          <w:rFonts w:eastAsia="Calibri"/>
          <w:lang w:eastAsia="en-US"/>
        </w:rPr>
        <w:t>/</w:t>
      </w:r>
      <w:r w:rsidRPr="00F0001C">
        <w:rPr>
          <w:rFonts w:eastAsia="Calibri"/>
          <w:lang w:eastAsia="en-US"/>
        </w:rPr>
        <w:t xml:space="preserve">мин. </w:t>
      </w:r>
    </w:p>
    <w:p w:rsidR="007D4076" w:rsidRPr="000E58E2" w:rsidRDefault="007D4076" w:rsidP="007D4076">
      <w:pPr>
        <w:jc w:val="both"/>
        <w:rPr>
          <w:rFonts w:eastAsia="Calibri"/>
          <w:b/>
          <w:highlight w:val="yellow"/>
          <w:lang w:eastAsia="en-US"/>
        </w:rPr>
      </w:pPr>
      <w:r w:rsidRPr="00F0001C">
        <w:rPr>
          <w:rFonts w:eastAsia="Calibri"/>
          <w:b/>
          <w:lang w:val="en-US" w:eastAsia="en-US"/>
        </w:rPr>
        <w:t>III</w:t>
      </w:r>
      <w:r w:rsidRPr="00F0001C">
        <w:rPr>
          <w:rFonts w:eastAsia="Calibri"/>
          <w:b/>
          <w:lang w:eastAsia="en-US"/>
        </w:rPr>
        <w:t>. Требования к выполнению работ.</w:t>
      </w:r>
    </w:p>
    <w:p w:rsidR="007D4076" w:rsidRPr="00F0001C" w:rsidRDefault="007D4076" w:rsidP="007D4076">
      <w:pPr>
        <w:jc w:val="both"/>
        <w:rPr>
          <w:rFonts w:eastAsia="Calibri"/>
          <w:b/>
          <w:lang w:eastAsia="en-US"/>
        </w:rPr>
      </w:pPr>
      <w:r w:rsidRPr="00F0001C">
        <w:rPr>
          <w:rFonts w:eastAsia="Calibri"/>
          <w:b/>
          <w:lang w:eastAsia="en-US"/>
        </w:rPr>
        <w:t>3.1. Цель работы:</w:t>
      </w:r>
      <w:r>
        <w:rPr>
          <w:rFonts w:eastAsia="Calibri"/>
          <w:b/>
          <w:lang w:eastAsia="en-US"/>
        </w:rPr>
        <w:t xml:space="preserve"> </w:t>
      </w:r>
      <w:r w:rsidR="00BF21F8">
        <w:rPr>
          <w:rFonts w:eastAsia="Calibri"/>
          <w:lang w:eastAsia="en-US"/>
        </w:rPr>
        <w:t>определение технического состояния</w:t>
      </w:r>
      <w:r>
        <w:rPr>
          <w:rFonts w:eastAsia="Calibri"/>
          <w:lang w:eastAsia="en-US"/>
        </w:rPr>
        <w:t xml:space="preserve"> вр</w:t>
      </w:r>
      <w:r w:rsidR="005D798C">
        <w:rPr>
          <w:rFonts w:eastAsia="Calibri"/>
          <w:lang w:eastAsia="en-US"/>
        </w:rPr>
        <w:t>ащающихся механизмов энергоблоков</w:t>
      </w:r>
      <w:r>
        <w:rPr>
          <w:rFonts w:eastAsia="Calibri"/>
          <w:lang w:eastAsia="en-US"/>
        </w:rPr>
        <w:t xml:space="preserve"> ст. №1</w:t>
      </w:r>
      <w:r w:rsidR="005D798C">
        <w:rPr>
          <w:rFonts w:eastAsia="Calibri"/>
          <w:lang w:eastAsia="en-US"/>
        </w:rPr>
        <w:t>,2</w:t>
      </w:r>
      <w:r>
        <w:rPr>
          <w:rFonts w:eastAsia="Calibri"/>
          <w:lang w:eastAsia="en-US"/>
        </w:rPr>
        <w:t xml:space="preserve"> путем диагностики их подшипников.</w:t>
      </w:r>
    </w:p>
    <w:p w:rsidR="007D4076" w:rsidRPr="00233D95" w:rsidRDefault="007D4076" w:rsidP="007D4076">
      <w:pPr>
        <w:spacing w:after="200" w:line="276" w:lineRule="auto"/>
        <w:contextualSpacing/>
        <w:jc w:val="both"/>
        <w:rPr>
          <w:rFonts w:eastAsia="Calibri"/>
          <w:lang w:eastAsia="en-US"/>
        </w:rPr>
      </w:pPr>
    </w:p>
    <w:p w:rsidR="007D4076" w:rsidRDefault="007D4076" w:rsidP="007D4076">
      <w:pPr>
        <w:jc w:val="center"/>
        <w:rPr>
          <w:b/>
        </w:rPr>
      </w:pPr>
      <w:r>
        <w:rPr>
          <w:b/>
        </w:rPr>
        <w:t>3.2. УКРУПНЕННАЯ ВЕДОМОСТЬ</w:t>
      </w:r>
    </w:p>
    <w:p w:rsidR="007D4076" w:rsidRDefault="007D4076" w:rsidP="007D4076">
      <w:pPr>
        <w:suppressAutoHyphens/>
        <w:jc w:val="center"/>
      </w:pPr>
      <w:proofErr w:type="gramStart"/>
      <w:r>
        <w:t>объемов</w:t>
      </w:r>
      <w:proofErr w:type="gramEnd"/>
      <w:r>
        <w:t xml:space="preserve"> услуг</w:t>
      </w:r>
    </w:p>
    <w:p w:rsidR="000E58E2" w:rsidRDefault="000E58E2" w:rsidP="000E58E2">
      <w:pPr>
        <w:spacing w:after="200"/>
        <w:contextualSpacing/>
        <w:jc w:val="both"/>
        <w:rPr>
          <w:rFonts w:eastAsia="Calibri"/>
          <w:lang w:eastAsia="en-US"/>
        </w:rPr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0"/>
        <w:gridCol w:w="6460"/>
        <w:gridCol w:w="1268"/>
        <w:gridCol w:w="1268"/>
      </w:tblGrid>
      <w:tr w:rsidR="0054657D" w:rsidTr="007D4076">
        <w:trPr>
          <w:trHeight w:val="495"/>
          <w:jc w:val="center"/>
        </w:trPr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4657D" w:rsidRDefault="0054657D" w:rsidP="00F20B28">
            <w:pPr>
              <w:jc w:val="center"/>
            </w:pPr>
            <w:r>
              <w:t>№ п/п</w:t>
            </w:r>
          </w:p>
        </w:tc>
        <w:tc>
          <w:tcPr>
            <w:tcW w:w="34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  <w:hideMark/>
          </w:tcPr>
          <w:p w:rsidR="0054657D" w:rsidRDefault="0054657D" w:rsidP="00F20B28">
            <w:pPr>
              <w:jc w:val="center"/>
            </w:pPr>
            <w:r>
              <w:t>Наименование работ</w:t>
            </w:r>
          </w:p>
        </w:tc>
        <w:tc>
          <w:tcPr>
            <w:tcW w:w="135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657D" w:rsidRDefault="0054657D" w:rsidP="00F20B28">
            <w:pPr>
              <w:jc w:val="center"/>
            </w:pPr>
            <w:r>
              <w:t>Кол-во</w:t>
            </w:r>
          </w:p>
        </w:tc>
      </w:tr>
      <w:tr w:rsidR="0054657D" w:rsidTr="007D4076">
        <w:trPr>
          <w:trHeight w:val="263"/>
          <w:jc w:val="center"/>
        </w:trPr>
        <w:tc>
          <w:tcPr>
            <w:tcW w:w="20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F20B28">
            <w:pPr>
              <w:jc w:val="center"/>
            </w:pPr>
          </w:p>
        </w:tc>
        <w:tc>
          <w:tcPr>
            <w:tcW w:w="34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F20B28">
            <w:pPr>
              <w:jc w:val="center"/>
            </w:pP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F20B28">
            <w:pPr>
              <w:jc w:val="center"/>
            </w:pPr>
            <w:r>
              <w:t>Энергоблок ст. №1</w:t>
            </w:r>
          </w:p>
        </w:tc>
        <w:tc>
          <w:tcPr>
            <w:tcW w:w="6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F20B28">
            <w:pPr>
              <w:jc w:val="center"/>
            </w:pPr>
            <w:r>
              <w:t>Энергоблок ст. №2</w:t>
            </w:r>
          </w:p>
        </w:tc>
      </w:tr>
      <w:tr w:rsidR="0054657D" w:rsidTr="007D4076">
        <w:trPr>
          <w:trHeight w:val="549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BF21F8">
            <w:proofErr w:type="spellStart"/>
            <w:r>
              <w:t>Вибродиагностика</w:t>
            </w:r>
            <w:proofErr w:type="spellEnd"/>
            <w:r>
              <w:t xml:space="preserve"> вращающихся механизмов с частотой вращения до 1500 об/мин </w:t>
            </w:r>
            <w:r>
              <w:tab/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jc w:val="center"/>
            </w:pPr>
            <w:r>
              <w:t>9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jc w:val="center"/>
            </w:pPr>
            <w:r>
              <w:t>3</w:t>
            </w:r>
          </w:p>
        </w:tc>
      </w:tr>
      <w:tr w:rsidR="0054657D" w:rsidTr="007D4076">
        <w:trPr>
          <w:trHeight w:val="549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BF21F8">
            <w:proofErr w:type="spellStart"/>
            <w:r>
              <w:t>Вибродиагностика</w:t>
            </w:r>
            <w:proofErr w:type="spellEnd"/>
            <w:r>
              <w:t xml:space="preserve"> вращающихся механизмов с частотой вращения до 3000 об/мин    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jc w:val="center"/>
            </w:pPr>
            <w:r>
              <w:t>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jc w:val="center"/>
            </w:pPr>
            <w:r>
              <w:t>6</w:t>
            </w:r>
          </w:p>
        </w:tc>
      </w:tr>
      <w:tr w:rsidR="0054657D" w:rsidTr="007D4076">
        <w:trPr>
          <w:trHeight w:val="549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BF21F8">
            <w:r>
              <w:t>Динамическая балансировка вращающихся механизмов с частотой вращения до 1500 об/мин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jc w:val="center"/>
            </w:pPr>
            <w:r>
              <w:t>3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jc w:val="center"/>
            </w:pPr>
            <w:r>
              <w:t>3</w:t>
            </w:r>
          </w:p>
        </w:tc>
      </w:tr>
      <w:tr w:rsidR="0054657D" w:rsidTr="007D4076">
        <w:trPr>
          <w:trHeight w:val="549"/>
          <w:jc w:val="center"/>
        </w:trPr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numPr>
                <w:ilvl w:val="0"/>
                <w:numId w:val="10"/>
              </w:numPr>
              <w:jc w:val="center"/>
            </w:pPr>
          </w:p>
        </w:tc>
        <w:tc>
          <w:tcPr>
            <w:tcW w:w="3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A37B98">
            <w:r>
              <w:t xml:space="preserve">Контрольное измерение вибрации опор вращающихся механизмов 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jc w:val="center"/>
            </w:pPr>
            <w:r>
              <w:t>6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57D" w:rsidRDefault="0054657D" w:rsidP="0054657D">
            <w:pPr>
              <w:jc w:val="center"/>
            </w:pPr>
            <w:r>
              <w:t>6</w:t>
            </w:r>
          </w:p>
        </w:tc>
      </w:tr>
    </w:tbl>
    <w:p w:rsidR="00D10241" w:rsidRPr="00077600" w:rsidRDefault="00D10241" w:rsidP="0030691B"/>
    <w:p w:rsidR="00C55E9A" w:rsidRDefault="00C55E9A" w:rsidP="007D4076">
      <w:pPr>
        <w:rPr>
          <w:b/>
        </w:rPr>
      </w:pPr>
    </w:p>
    <w:p w:rsidR="00C55E9A" w:rsidRDefault="00C55E9A" w:rsidP="007D4076">
      <w:pPr>
        <w:rPr>
          <w:b/>
        </w:rPr>
      </w:pPr>
    </w:p>
    <w:p w:rsidR="007D4076" w:rsidRPr="00135484" w:rsidRDefault="007D4076" w:rsidP="007D4076">
      <w:pPr>
        <w:rPr>
          <w:b/>
        </w:rPr>
      </w:pPr>
      <w:r w:rsidRPr="00135484">
        <w:rPr>
          <w:b/>
        </w:rPr>
        <w:t>3.3. Специальные требования:</w:t>
      </w:r>
    </w:p>
    <w:p w:rsidR="007D4076" w:rsidRPr="00135484" w:rsidRDefault="007D4076" w:rsidP="007D4076">
      <w:pPr>
        <w:numPr>
          <w:ilvl w:val="0"/>
          <w:numId w:val="14"/>
        </w:numPr>
        <w:ind w:left="284"/>
        <w:jc w:val="both"/>
      </w:pPr>
      <w:r w:rsidRPr="00135484">
        <w:t xml:space="preserve">работы, указанные в </w:t>
      </w:r>
      <w:r w:rsidR="00BF21F8">
        <w:t xml:space="preserve">укрупненной ведомости </w:t>
      </w:r>
      <w:bookmarkStart w:id="0" w:name="_GoBack"/>
      <w:bookmarkEnd w:id="0"/>
      <w:r w:rsidRPr="00135484">
        <w:t>выполняются в соответствии с графиком</w:t>
      </w:r>
      <w:r w:rsidR="00CE02F9">
        <w:t>,</w:t>
      </w:r>
      <w:r w:rsidRPr="00135484">
        <w:t xml:space="preserve"> согласованным с заказчиком.</w:t>
      </w:r>
    </w:p>
    <w:p w:rsidR="007D4076" w:rsidRPr="00F01991" w:rsidRDefault="007D4076" w:rsidP="007D4076">
      <w:pPr>
        <w:pStyle w:val="a6"/>
        <w:numPr>
          <w:ilvl w:val="0"/>
          <w:numId w:val="14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r w:rsidRPr="00F01991">
        <w:rPr>
          <w:rFonts w:ascii="Times New Roman" w:hAnsi="Times New Roman" w:cs="Times New Roman"/>
          <w:sz w:val="24"/>
          <w:szCs w:val="24"/>
        </w:rPr>
        <w:t>ри</w:t>
      </w:r>
      <w:proofErr w:type="gramEnd"/>
      <w:r w:rsidRPr="00F01991">
        <w:rPr>
          <w:rFonts w:ascii="Times New Roman" w:hAnsi="Times New Roman" w:cs="Times New Roman"/>
          <w:sz w:val="24"/>
          <w:szCs w:val="24"/>
        </w:rPr>
        <w:t xml:space="preserve"> выполнении работ должны соблюдаться требования следующих нормативных документов:</w:t>
      </w:r>
      <w:r w:rsidRPr="00F01991">
        <w:t xml:space="preserve"> </w:t>
      </w:r>
      <w:r w:rsidRPr="00F01991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Pr="00F01991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01991">
        <w:rPr>
          <w:rFonts w:ascii="Times New Roman" w:hAnsi="Times New Roman" w:cs="Times New Roman"/>
          <w:sz w:val="24"/>
          <w:szCs w:val="24"/>
        </w:rPr>
        <w:t xml:space="preserve"> о промышленной безопасности опасных производственных объектов №116-</w:t>
      </w:r>
      <w:r w:rsidR="00BF21F8">
        <w:rPr>
          <w:rFonts w:ascii="Times New Roman" w:hAnsi="Times New Roman" w:cs="Times New Roman"/>
          <w:sz w:val="24"/>
          <w:szCs w:val="24"/>
        </w:rPr>
        <w:t>ФЗ.</w:t>
      </w:r>
    </w:p>
    <w:p w:rsidR="007D4076" w:rsidRDefault="007D4076" w:rsidP="007D4076">
      <w:pPr>
        <w:jc w:val="both"/>
      </w:pPr>
      <w:r w:rsidRPr="00DF11C7">
        <w:rPr>
          <w:b/>
        </w:rPr>
        <w:t>3.4. Результат оказания услуг:</w:t>
      </w:r>
      <w:r w:rsidRPr="00DF11C7">
        <w:t xml:space="preserve"> </w:t>
      </w:r>
    </w:p>
    <w:p w:rsidR="007D4076" w:rsidRPr="007D4076" w:rsidRDefault="007D4076" w:rsidP="007D4076">
      <w:pPr>
        <w:pStyle w:val="a6"/>
        <w:numPr>
          <w:ilvl w:val="0"/>
          <w:numId w:val="1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оформление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актов и протоколов.</w:t>
      </w:r>
    </w:p>
    <w:p w:rsidR="007D4076" w:rsidRPr="007D4076" w:rsidRDefault="007D4076" w:rsidP="007D4076">
      <w:pPr>
        <w:pStyle w:val="a6"/>
        <w:numPr>
          <w:ilvl w:val="0"/>
          <w:numId w:val="15"/>
        </w:numPr>
        <w:ind w:left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D4076">
        <w:rPr>
          <w:rFonts w:ascii="Times New Roman" w:hAnsi="Times New Roman" w:cs="Times New Roman"/>
          <w:sz w:val="24"/>
          <w:szCs w:val="24"/>
        </w:rPr>
        <w:t>выдача</w:t>
      </w:r>
      <w:proofErr w:type="gramEnd"/>
      <w:r w:rsidRPr="007D4076">
        <w:rPr>
          <w:rFonts w:ascii="Times New Roman" w:hAnsi="Times New Roman" w:cs="Times New Roman"/>
          <w:sz w:val="24"/>
          <w:szCs w:val="24"/>
        </w:rPr>
        <w:t xml:space="preserve"> заключений и рекомендаций по</w:t>
      </w:r>
      <w:r w:rsidR="00BF21F8">
        <w:rPr>
          <w:rFonts w:ascii="Times New Roman" w:hAnsi="Times New Roman" w:cs="Times New Roman"/>
          <w:sz w:val="24"/>
          <w:szCs w:val="24"/>
        </w:rPr>
        <w:t xml:space="preserve"> ремонту</w:t>
      </w:r>
      <w:r w:rsidRPr="007D4076">
        <w:rPr>
          <w:rFonts w:ascii="Times New Roman" w:hAnsi="Times New Roman" w:cs="Times New Roman"/>
          <w:sz w:val="24"/>
          <w:szCs w:val="24"/>
        </w:rPr>
        <w:t xml:space="preserve"> </w:t>
      </w:r>
      <w:r w:rsidR="00BF21F8">
        <w:rPr>
          <w:rFonts w:ascii="Times New Roman" w:hAnsi="Times New Roman" w:cs="Times New Roman"/>
          <w:sz w:val="24"/>
          <w:szCs w:val="24"/>
        </w:rPr>
        <w:t xml:space="preserve">подшипников </w:t>
      </w:r>
      <w:r w:rsidRPr="007D4076">
        <w:rPr>
          <w:rFonts w:ascii="Times New Roman" w:hAnsi="Times New Roman" w:cs="Times New Roman"/>
          <w:sz w:val="24"/>
          <w:szCs w:val="24"/>
        </w:rPr>
        <w:t>вращающихся механизмов энергоблоков ст.  №1,2.</w:t>
      </w:r>
    </w:p>
    <w:p w:rsidR="007D4076" w:rsidRDefault="007D4076" w:rsidP="007D4076"/>
    <w:p w:rsidR="007D4076" w:rsidRDefault="007D4076" w:rsidP="007D4076"/>
    <w:p w:rsidR="007D4076" w:rsidRDefault="007D4076" w:rsidP="007D4076"/>
    <w:p w:rsidR="007D4076" w:rsidRDefault="007D4076" w:rsidP="007D4076"/>
    <w:p w:rsidR="00C55E9A" w:rsidRDefault="00C55E9A" w:rsidP="00C55E9A">
      <w:r>
        <w:t xml:space="preserve">Директор </w:t>
      </w:r>
      <w:r w:rsidR="003C1156">
        <w:t>Правобережной ТЭЦ</w:t>
      </w:r>
      <w:r>
        <w:t xml:space="preserve">                                               </w:t>
      </w:r>
      <w:r w:rsidR="003C1156">
        <w:t xml:space="preserve">                             </w:t>
      </w:r>
      <w:r>
        <w:t xml:space="preserve">   </w:t>
      </w:r>
      <w:r w:rsidR="003C1156" w:rsidRPr="003C1156">
        <w:t>В. Н. Яскевич</w:t>
      </w:r>
      <w:r>
        <w:t xml:space="preserve">                                                      </w:t>
      </w:r>
    </w:p>
    <w:p w:rsidR="007D4076" w:rsidRDefault="00C55E9A" w:rsidP="00C55E9A">
      <w:proofErr w:type="gramStart"/>
      <w:r>
        <w:t>филиала</w:t>
      </w:r>
      <w:proofErr w:type="gramEnd"/>
      <w:r>
        <w:t xml:space="preserve"> «Невский» ОАО «ТГК-1»                                                                             </w:t>
      </w:r>
    </w:p>
    <w:p w:rsidR="007D4076" w:rsidRDefault="007D4076" w:rsidP="007D4076"/>
    <w:p w:rsidR="007D4076" w:rsidRPr="005233BE" w:rsidRDefault="007D4076" w:rsidP="007D4076">
      <w:pPr>
        <w:ind w:left="426" w:hanging="426"/>
        <w:jc w:val="both"/>
        <w:rPr>
          <w:b/>
        </w:rPr>
      </w:pPr>
      <w:bookmarkStart w:id="1" w:name="_Toc154808869"/>
      <w:bookmarkStart w:id="2" w:name="_Toc154810999"/>
      <w:bookmarkStart w:id="3" w:name="_Toc154983027"/>
      <w:bookmarkStart w:id="4" w:name="_Toc157941947"/>
      <w:bookmarkStart w:id="5" w:name="_Toc159385168"/>
    </w:p>
    <w:p w:rsidR="009F1641" w:rsidRPr="005E52A4" w:rsidRDefault="0009042F" w:rsidP="007D4076">
      <w:pPr>
        <w:jc w:val="both"/>
      </w:pPr>
      <w:r w:rsidRPr="005233BE">
        <w:rPr>
          <w:b/>
        </w:rPr>
        <w:t xml:space="preserve">    </w:t>
      </w:r>
      <w:bookmarkEnd w:id="1"/>
      <w:bookmarkEnd w:id="2"/>
      <w:bookmarkEnd w:id="3"/>
      <w:bookmarkEnd w:id="4"/>
      <w:bookmarkEnd w:id="5"/>
    </w:p>
    <w:sectPr w:rsidR="009F1641" w:rsidRPr="005E52A4" w:rsidSect="0046403F">
      <w:footerReference w:type="default" r:id="rId7"/>
      <w:pgSz w:w="11909" w:h="16834" w:code="9"/>
      <w:pgMar w:top="851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1467" w:rsidRDefault="00851467" w:rsidP="00B8085D">
      <w:r>
        <w:separator/>
      </w:r>
    </w:p>
  </w:endnote>
  <w:endnote w:type="continuationSeparator" w:id="0">
    <w:p w:rsidR="00851467" w:rsidRDefault="00851467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126111"/>
      <w:docPartObj>
        <w:docPartGallery w:val="Page Numbers (Bottom of Page)"/>
        <w:docPartUnique/>
      </w:docPartObj>
    </w:sdtPr>
    <w:sdtEndPr/>
    <w:sdtContent>
      <w:p w:rsidR="00D2642C" w:rsidRPr="0030691B" w:rsidRDefault="00B4328C" w:rsidP="0030691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60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1467" w:rsidRDefault="00851467" w:rsidP="00B8085D">
      <w:r>
        <w:separator/>
      </w:r>
    </w:p>
  </w:footnote>
  <w:footnote w:type="continuationSeparator" w:id="0">
    <w:p w:rsidR="00851467" w:rsidRDefault="00851467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14885EBC"/>
    <w:multiLevelType w:val="hybridMultilevel"/>
    <w:tmpl w:val="423428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8B28EC"/>
    <w:multiLevelType w:val="hybridMultilevel"/>
    <w:tmpl w:val="39968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>
      <w:start w:val="1"/>
      <w:numFmt w:val="lowerRoman"/>
      <w:lvlText w:val="%3."/>
      <w:lvlJc w:val="right"/>
      <w:pPr>
        <w:ind w:left="1941" w:hanging="180"/>
      </w:pPr>
    </w:lvl>
    <w:lvl w:ilvl="3" w:tplc="0419000F">
      <w:start w:val="1"/>
      <w:numFmt w:val="decimal"/>
      <w:lvlText w:val="%4."/>
      <w:lvlJc w:val="left"/>
      <w:pPr>
        <w:ind w:left="2661" w:hanging="360"/>
      </w:pPr>
    </w:lvl>
    <w:lvl w:ilvl="4" w:tplc="04190019">
      <w:start w:val="1"/>
      <w:numFmt w:val="lowerLetter"/>
      <w:lvlText w:val="%5."/>
      <w:lvlJc w:val="left"/>
      <w:pPr>
        <w:ind w:left="3381" w:hanging="360"/>
      </w:pPr>
    </w:lvl>
    <w:lvl w:ilvl="5" w:tplc="0419001B">
      <w:start w:val="1"/>
      <w:numFmt w:val="lowerRoman"/>
      <w:lvlText w:val="%6."/>
      <w:lvlJc w:val="right"/>
      <w:pPr>
        <w:ind w:left="4101" w:hanging="180"/>
      </w:pPr>
    </w:lvl>
    <w:lvl w:ilvl="6" w:tplc="0419000F">
      <w:start w:val="1"/>
      <w:numFmt w:val="decimal"/>
      <w:lvlText w:val="%7."/>
      <w:lvlJc w:val="left"/>
      <w:pPr>
        <w:ind w:left="4821" w:hanging="360"/>
      </w:pPr>
    </w:lvl>
    <w:lvl w:ilvl="7" w:tplc="04190019">
      <w:start w:val="1"/>
      <w:numFmt w:val="lowerLetter"/>
      <w:lvlText w:val="%8."/>
      <w:lvlJc w:val="left"/>
      <w:pPr>
        <w:ind w:left="5541" w:hanging="360"/>
      </w:pPr>
    </w:lvl>
    <w:lvl w:ilvl="8" w:tplc="0419001B">
      <w:start w:val="1"/>
      <w:numFmt w:val="lowerRoman"/>
      <w:lvlText w:val="%9."/>
      <w:lvlJc w:val="right"/>
      <w:pPr>
        <w:ind w:left="6261" w:hanging="180"/>
      </w:pPr>
    </w:lvl>
  </w:abstractNum>
  <w:abstractNum w:abstractNumId="5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4C367D17"/>
    <w:multiLevelType w:val="hybridMultilevel"/>
    <w:tmpl w:val="6D0A8844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8203E"/>
    <w:multiLevelType w:val="hybridMultilevel"/>
    <w:tmpl w:val="4D9244F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12"/>
  </w:num>
  <w:num w:numId="6">
    <w:abstractNumId w:val="8"/>
  </w:num>
  <w:num w:numId="7">
    <w:abstractNumId w:val="9"/>
  </w:num>
  <w:num w:numId="8">
    <w:abstractNumId w:val="7"/>
  </w:num>
  <w:num w:numId="9">
    <w:abstractNumId w:val="13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</w:num>
  <w:num w:numId="12">
    <w:abstractNumId w:val="2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0FFE"/>
    <w:rsid w:val="00045B1F"/>
    <w:rsid w:val="00045D71"/>
    <w:rsid w:val="00046F8D"/>
    <w:rsid w:val="00052C8B"/>
    <w:rsid w:val="00056141"/>
    <w:rsid w:val="00056413"/>
    <w:rsid w:val="00060D74"/>
    <w:rsid w:val="00066887"/>
    <w:rsid w:val="000673AA"/>
    <w:rsid w:val="00077600"/>
    <w:rsid w:val="0008559C"/>
    <w:rsid w:val="00086450"/>
    <w:rsid w:val="0009042F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2AE0"/>
    <w:rsid w:val="000C6CDB"/>
    <w:rsid w:val="000D0910"/>
    <w:rsid w:val="000D1ED0"/>
    <w:rsid w:val="000E392C"/>
    <w:rsid w:val="000E58E2"/>
    <w:rsid w:val="000F058A"/>
    <w:rsid w:val="000F69C0"/>
    <w:rsid w:val="001021E0"/>
    <w:rsid w:val="00103EE3"/>
    <w:rsid w:val="00111759"/>
    <w:rsid w:val="0013387A"/>
    <w:rsid w:val="00143436"/>
    <w:rsid w:val="00145128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42CD"/>
    <w:rsid w:val="001B676D"/>
    <w:rsid w:val="001B79B9"/>
    <w:rsid w:val="001C1EFE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3D95"/>
    <w:rsid w:val="00236D3F"/>
    <w:rsid w:val="002410BF"/>
    <w:rsid w:val="00245077"/>
    <w:rsid w:val="0025082D"/>
    <w:rsid w:val="00264EA4"/>
    <w:rsid w:val="002667D2"/>
    <w:rsid w:val="0027406F"/>
    <w:rsid w:val="00275FE9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6E70"/>
    <w:rsid w:val="002B7750"/>
    <w:rsid w:val="002C0D66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0646C"/>
    <w:rsid w:val="0030691B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1156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3F22"/>
    <w:rsid w:val="00415926"/>
    <w:rsid w:val="00420B26"/>
    <w:rsid w:val="004220FB"/>
    <w:rsid w:val="0042317F"/>
    <w:rsid w:val="00430495"/>
    <w:rsid w:val="00430C44"/>
    <w:rsid w:val="00430D63"/>
    <w:rsid w:val="0043621A"/>
    <w:rsid w:val="004400F1"/>
    <w:rsid w:val="00440ED3"/>
    <w:rsid w:val="004436C3"/>
    <w:rsid w:val="00445B1B"/>
    <w:rsid w:val="00445CB8"/>
    <w:rsid w:val="0044636A"/>
    <w:rsid w:val="0046403F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60D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4657D"/>
    <w:rsid w:val="0055052A"/>
    <w:rsid w:val="0055199B"/>
    <w:rsid w:val="005572D8"/>
    <w:rsid w:val="005641FC"/>
    <w:rsid w:val="00580488"/>
    <w:rsid w:val="005822C1"/>
    <w:rsid w:val="00586EA7"/>
    <w:rsid w:val="00591C6A"/>
    <w:rsid w:val="00593676"/>
    <w:rsid w:val="005937AA"/>
    <w:rsid w:val="005942F1"/>
    <w:rsid w:val="005A1053"/>
    <w:rsid w:val="005B2572"/>
    <w:rsid w:val="005B6D01"/>
    <w:rsid w:val="005B71F3"/>
    <w:rsid w:val="005C7C56"/>
    <w:rsid w:val="005D38A7"/>
    <w:rsid w:val="005D798C"/>
    <w:rsid w:val="005E52A4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37BAD"/>
    <w:rsid w:val="006426A8"/>
    <w:rsid w:val="00646D80"/>
    <w:rsid w:val="00652D69"/>
    <w:rsid w:val="0065691F"/>
    <w:rsid w:val="00670740"/>
    <w:rsid w:val="006739F2"/>
    <w:rsid w:val="006748E9"/>
    <w:rsid w:val="006817F6"/>
    <w:rsid w:val="00681CB1"/>
    <w:rsid w:val="0068234E"/>
    <w:rsid w:val="006825D6"/>
    <w:rsid w:val="0068319B"/>
    <w:rsid w:val="006855A2"/>
    <w:rsid w:val="0068645F"/>
    <w:rsid w:val="00686DFB"/>
    <w:rsid w:val="00690431"/>
    <w:rsid w:val="0069761D"/>
    <w:rsid w:val="006A1983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06A0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1A"/>
    <w:rsid w:val="007A4F71"/>
    <w:rsid w:val="007B02B0"/>
    <w:rsid w:val="007B2E3E"/>
    <w:rsid w:val="007B42C9"/>
    <w:rsid w:val="007C00CF"/>
    <w:rsid w:val="007C20D4"/>
    <w:rsid w:val="007C2602"/>
    <w:rsid w:val="007C3B91"/>
    <w:rsid w:val="007C5998"/>
    <w:rsid w:val="007C7247"/>
    <w:rsid w:val="007D4076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467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086B"/>
    <w:rsid w:val="008F4059"/>
    <w:rsid w:val="008F520E"/>
    <w:rsid w:val="008F5382"/>
    <w:rsid w:val="008F690B"/>
    <w:rsid w:val="00903D42"/>
    <w:rsid w:val="009042D0"/>
    <w:rsid w:val="00905AC5"/>
    <w:rsid w:val="00905EF7"/>
    <w:rsid w:val="00905F4A"/>
    <w:rsid w:val="0091547A"/>
    <w:rsid w:val="00925357"/>
    <w:rsid w:val="0092559D"/>
    <w:rsid w:val="00931117"/>
    <w:rsid w:val="00934FFE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3DCF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2B4E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1DE0"/>
    <w:rsid w:val="009D7DDE"/>
    <w:rsid w:val="009E1594"/>
    <w:rsid w:val="009E210B"/>
    <w:rsid w:val="009E34AE"/>
    <w:rsid w:val="009F0C99"/>
    <w:rsid w:val="009F1641"/>
    <w:rsid w:val="009F3F55"/>
    <w:rsid w:val="009F495D"/>
    <w:rsid w:val="00A01AE3"/>
    <w:rsid w:val="00A03847"/>
    <w:rsid w:val="00A1150F"/>
    <w:rsid w:val="00A13EB9"/>
    <w:rsid w:val="00A14C7F"/>
    <w:rsid w:val="00A237BD"/>
    <w:rsid w:val="00A30083"/>
    <w:rsid w:val="00A3225F"/>
    <w:rsid w:val="00A37B98"/>
    <w:rsid w:val="00A41ED1"/>
    <w:rsid w:val="00A44140"/>
    <w:rsid w:val="00A443AA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C3792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4558"/>
    <w:rsid w:val="00B15A30"/>
    <w:rsid w:val="00B249D7"/>
    <w:rsid w:val="00B32381"/>
    <w:rsid w:val="00B32F4E"/>
    <w:rsid w:val="00B34525"/>
    <w:rsid w:val="00B4328C"/>
    <w:rsid w:val="00B432AC"/>
    <w:rsid w:val="00B459AB"/>
    <w:rsid w:val="00B61887"/>
    <w:rsid w:val="00B61D8E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1C9"/>
    <w:rsid w:val="00B96E22"/>
    <w:rsid w:val="00B9736C"/>
    <w:rsid w:val="00B9760D"/>
    <w:rsid w:val="00BA4CB0"/>
    <w:rsid w:val="00BB48AE"/>
    <w:rsid w:val="00BB59AE"/>
    <w:rsid w:val="00BB78FB"/>
    <w:rsid w:val="00BC04C7"/>
    <w:rsid w:val="00BC0AAF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BF21F8"/>
    <w:rsid w:val="00C0113E"/>
    <w:rsid w:val="00C01583"/>
    <w:rsid w:val="00C076F4"/>
    <w:rsid w:val="00C07986"/>
    <w:rsid w:val="00C102A0"/>
    <w:rsid w:val="00C11729"/>
    <w:rsid w:val="00C277C2"/>
    <w:rsid w:val="00C375E0"/>
    <w:rsid w:val="00C424EA"/>
    <w:rsid w:val="00C44880"/>
    <w:rsid w:val="00C4590E"/>
    <w:rsid w:val="00C4697B"/>
    <w:rsid w:val="00C46E65"/>
    <w:rsid w:val="00C50AF5"/>
    <w:rsid w:val="00C50EE2"/>
    <w:rsid w:val="00C52978"/>
    <w:rsid w:val="00C53511"/>
    <w:rsid w:val="00C53514"/>
    <w:rsid w:val="00C55E9A"/>
    <w:rsid w:val="00C562F8"/>
    <w:rsid w:val="00C62C34"/>
    <w:rsid w:val="00C645F0"/>
    <w:rsid w:val="00C666D1"/>
    <w:rsid w:val="00C6676C"/>
    <w:rsid w:val="00C72826"/>
    <w:rsid w:val="00C73ADB"/>
    <w:rsid w:val="00C73CE5"/>
    <w:rsid w:val="00C818C8"/>
    <w:rsid w:val="00C92558"/>
    <w:rsid w:val="00CA0A60"/>
    <w:rsid w:val="00CA1AE6"/>
    <w:rsid w:val="00CA680D"/>
    <w:rsid w:val="00CB3250"/>
    <w:rsid w:val="00CC6D2D"/>
    <w:rsid w:val="00CC6FBA"/>
    <w:rsid w:val="00CD6737"/>
    <w:rsid w:val="00CE02F9"/>
    <w:rsid w:val="00CE3181"/>
    <w:rsid w:val="00D01F5F"/>
    <w:rsid w:val="00D02938"/>
    <w:rsid w:val="00D0610C"/>
    <w:rsid w:val="00D063EB"/>
    <w:rsid w:val="00D06894"/>
    <w:rsid w:val="00D0793E"/>
    <w:rsid w:val="00D10241"/>
    <w:rsid w:val="00D177D4"/>
    <w:rsid w:val="00D20A89"/>
    <w:rsid w:val="00D25481"/>
    <w:rsid w:val="00D2555C"/>
    <w:rsid w:val="00D2642C"/>
    <w:rsid w:val="00D26EDA"/>
    <w:rsid w:val="00D31393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45157"/>
    <w:rsid w:val="00E54D1F"/>
    <w:rsid w:val="00E60F83"/>
    <w:rsid w:val="00E64575"/>
    <w:rsid w:val="00E64CB0"/>
    <w:rsid w:val="00E7061D"/>
    <w:rsid w:val="00E728F5"/>
    <w:rsid w:val="00E93B1F"/>
    <w:rsid w:val="00EA3EF6"/>
    <w:rsid w:val="00EB24CD"/>
    <w:rsid w:val="00EB42DF"/>
    <w:rsid w:val="00EB6381"/>
    <w:rsid w:val="00EC1871"/>
    <w:rsid w:val="00EC545E"/>
    <w:rsid w:val="00EC7922"/>
    <w:rsid w:val="00EE4D97"/>
    <w:rsid w:val="00EE5416"/>
    <w:rsid w:val="00EE55DE"/>
    <w:rsid w:val="00EE572C"/>
    <w:rsid w:val="00EE658E"/>
    <w:rsid w:val="00EE757D"/>
    <w:rsid w:val="00EF6904"/>
    <w:rsid w:val="00F0001C"/>
    <w:rsid w:val="00F01750"/>
    <w:rsid w:val="00F01FC0"/>
    <w:rsid w:val="00F030FC"/>
    <w:rsid w:val="00F11353"/>
    <w:rsid w:val="00F12C76"/>
    <w:rsid w:val="00F143DB"/>
    <w:rsid w:val="00F2058C"/>
    <w:rsid w:val="00F20B28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76C91"/>
    <w:rsid w:val="00F822E0"/>
    <w:rsid w:val="00F826B4"/>
    <w:rsid w:val="00F92BC3"/>
    <w:rsid w:val="00F9429F"/>
    <w:rsid w:val="00F966EB"/>
    <w:rsid w:val="00FA2D4E"/>
    <w:rsid w:val="00FB5BD1"/>
    <w:rsid w:val="00FC23E3"/>
    <w:rsid w:val="00FC6034"/>
    <w:rsid w:val="00FD103E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E62D48-406A-40EB-B149-F47B5C46A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0691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0691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2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3292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Зоткина Наталия Николаевна</cp:lastModifiedBy>
  <cp:revision>29</cp:revision>
  <cp:lastPrinted>2013-03-05T10:46:00Z</cp:lastPrinted>
  <dcterms:created xsi:type="dcterms:W3CDTF">2013-04-09T10:19:00Z</dcterms:created>
  <dcterms:modified xsi:type="dcterms:W3CDTF">2013-10-28T12:04:00Z</dcterms:modified>
</cp:coreProperties>
</file>